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FE3" w:rsidRPr="00580FE3" w:rsidRDefault="00580FE3" w:rsidP="00580FE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32"/>
          <w:szCs w:val="32"/>
          <w:u w:val="single"/>
        </w:rPr>
      </w:pPr>
      <w:r w:rsidRPr="00580FE3">
        <w:rPr>
          <w:rFonts w:ascii="Times New Roman" w:eastAsia="Calibri" w:hAnsi="Times New Roman" w:cs="Times New Roman"/>
          <w:b/>
          <w:bCs/>
          <w:sz w:val="32"/>
          <w:szCs w:val="32"/>
          <w:u w:val="single"/>
        </w:rPr>
        <w:t>Résumé :</w:t>
      </w:r>
    </w:p>
    <w:p w:rsidR="00E867C9" w:rsidRPr="006D7B2E" w:rsidRDefault="008C16C9" w:rsidP="001A2513">
      <w:pPr>
        <w:spacing w:after="0" w:line="360" w:lineRule="auto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6D7B2E">
        <w:rPr>
          <w:rFonts w:asciiTheme="majorBidi" w:hAnsiTheme="majorBidi" w:cstheme="majorBidi"/>
          <w:sz w:val="24"/>
          <w:szCs w:val="24"/>
        </w:rPr>
        <w:t xml:space="preserve">Le travail entrepris dans  le cadre de ce mémoire consiste à offrir aux responsables des calculs comptables une application informatique qui leur facilite leurs </w:t>
      </w:r>
      <w:r w:rsidR="006D7B2E" w:rsidRPr="006D7B2E">
        <w:rPr>
          <w:rFonts w:asciiTheme="majorBidi" w:hAnsiTheme="majorBidi" w:cstheme="majorBidi"/>
          <w:sz w:val="24"/>
          <w:szCs w:val="24"/>
        </w:rPr>
        <w:t>travaux</w:t>
      </w:r>
      <w:r w:rsidR="001A2513">
        <w:rPr>
          <w:rFonts w:asciiTheme="majorBidi" w:hAnsiTheme="majorBidi" w:cstheme="majorBidi"/>
          <w:sz w:val="24"/>
          <w:szCs w:val="24"/>
        </w:rPr>
        <w:t>.</w:t>
      </w:r>
      <w:r w:rsidR="006D7B2E" w:rsidRPr="006D7B2E">
        <w:rPr>
          <w:rFonts w:asciiTheme="majorBidi" w:hAnsiTheme="majorBidi" w:cstheme="majorBidi"/>
          <w:sz w:val="24"/>
          <w:szCs w:val="24"/>
        </w:rPr>
        <w:t xml:space="preserve"> </w:t>
      </w:r>
      <w:r w:rsidR="001A2513">
        <w:rPr>
          <w:rFonts w:asciiTheme="majorBidi" w:hAnsiTheme="majorBidi" w:cstheme="majorBidi"/>
          <w:sz w:val="24"/>
          <w:szCs w:val="24"/>
        </w:rPr>
        <w:t>L</w:t>
      </w:r>
      <w:r w:rsidR="006D7B2E" w:rsidRPr="006D7B2E">
        <w:rPr>
          <w:rFonts w:asciiTheme="majorBidi" w:hAnsiTheme="majorBidi" w:cstheme="majorBidi"/>
          <w:sz w:val="24"/>
          <w:szCs w:val="24"/>
        </w:rPr>
        <w:t>e</w:t>
      </w:r>
      <w:r w:rsidRPr="006D7B2E">
        <w:rPr>
          <w:rFonts w:asciiTheme="majorBidi" w:hAnsiTheme="majorBidi" w:cstheme="majorBidi"/>
          <w:sz w:val="24"/>
          <w:szCs w:val="24"/>
        </w:rPr>
        <w:t xml:space="preserve"> travail</w:t>
      </w:r>
      <w:r w:rsidR="004846DD" w:rsidRPr="006D7B2E">
        <w:rPr>
          <w:rFonts w:asciiTheme="majorBidi" w:hAnsiTheme="majorBidi" w:cstheme="majorBidi"/>
          <w:sz w:val="24"/>
          <w:szCs w:val="24"/>
        </w:rPr>
        <w:t xml:space="preserve"> proposé est c</w:t>
      </w:r>
      <w:r w:rsidR="006D7B2E">
        <w:rPr>
          <w:rFonts w:asciiTheme="majorBidi" w:hAnsiTheme="majorBidi" w:cstheme="majorBidi"/>
          <w:sz w:val="24"/>
          <w:szCs w:val="24"/>
        </w:rPr>
        <w:t xml:space="preserve">onçu au dessous </w:t>
      </w:r>
      <w:r w:rsidR="004846DD" w:rsidRPr="006D7B2E">
        <w:rPr>
          <w:rFonts w:asciiTheme="majorBidi" w:hAnsiTheme="majorBidi" w:cstheme="majorBidi"/>
          <w:sz w:val="24"/>
          <w:szCs w:val="24"/>
        </w:rPr>
        <w:t>du langage de programmation UML (Unifie</w:t>
      </w:r>
      <w:r w:rsidR="008D44B7">
        <w:rPr>
          <w:rFonts w:asciiTheme="majorBidi" w:hAnsiTheme="majorBidi" w:cstheme="majorBidi"/>
          <w:sz w:val="24"/>
          <w:szCs w:val="24"/>
        </w:rPr>
        <w:t>d</w:t>
      </w:r>
      <w:r w:rsidR="004846DD" w:rsidRPr="006D7B2E">
        <w:rPr>
          <w:rFonts w:asciiTheme="majorBidi" w:hAnsiTheme="majorBidi" w:cstheme="majorBidi"/>
          <w:sz w:val="24"/>
          <w:szCs w:val="24"/>
        </w:rPr>
        <w:t xml:space="preserve"> Modeling </w:t>
      </w:r>
      <w:r w:rsidR="006D7B2E" w:rsidRPr="006D7B2E">
        <w:rPr>
          <w:rFonts w:asciiTheme="majorBidi" w:hAnsiTheme="majorBidi" w:cstheme="majorBidi"/>
          <w:sz w:val="24"/>
          <w:szCs w:val="24"/>
        </w:rPr>
        <w:t>Langage)</w:t>
      </w:r>
      <w:r w:rsidR="004846DD" w:rsidRPr="006D7B2E">
        <w:rPr>
          <w:rFonts w:asciiTheme="majorBidi" w:hAnsiTheme="majorBidi" w:cstheme="majorBidi"/>
          <w:sz w:val="24"/>
          <w:szCs w:val="24"/>
        </w:rPr>
        <w:t xml:space="preserve"> et </w:t>
      </w:r>
      <w:r w:rsidR="006D7B2E" w:rsidRPr="006D7B2E">
        <w:rPr>
          <w:rFonts w:asciiTheme="majorBidi" w:hAnsiTheme="majorBidi" w:cstheme="majorBidi"/>
          <w:sz w:val="24"/>
          <w:szCs w:val="24"/>
        </w:rPr>
        <w:t xml:space="preserve">implémenté </w:t>
      </w:r>
      <w:r w:rsidR="004846DD" w:rsidRPr="006D7B2E">
        <w:rPr>
          <w:rFonts w:asciiTheme="majorBidi" w:hAnsiTheme="majorBidi" w:cstheme="majorBidi"/>
          <w:sz w:val="24"/>
          <w:szCs w:val="24"/>
        </w:rPr>
        <w:t xml:space="preserve"> par  l’environnement de programmation  DELPHI avec </w:t>
      </w:r>
      <w:r w:rsidR="006D7B2E" w:rsidRPr="006D7B2E">
        <w:rPr>
          <w:rFonts w:asciiTheme="majorBidi" w:hAnsiTheme="majorBidi" w:cstheme="majorBidi"/>
          <w:sz w:val="24"/>
          <w:szCs w:val="24"/>
        </w:rPr>
        <w:t>le système de gestion de base</w:t>
      </w:r>
      <w:r w:rsidR="008D44B7">
        <w:rPr>
          <w:rFonts w:asciiTheme="majorBidi" w:hAnsiTheme="majorBidi" w:cstheme="majorBidi"/>
          <w:sz w:val="24"/>
          <w:szCs w:val="24"/>
        </w:rPr>
        <w:t>s</w:t>
      </w:r>
      <w:r w:rsidR="006D7B2E" w:rsidRPr="006D7B2E">
        <w:rPr>
          <w:rFonts w:asciiTheme="majorBidi" w:hAnsiTheme="majorBidi" w:cstheme="majorBidi"/>
          <w:sz w:val="24"/>
          <w:szCs w:val="24"/>
        </w:rPr>
        <w:t xml:space="preserve"> de données SQL server 2005</w:t>
      </w:r>
      <w:r w:rsidR="008D44B7">
        <w:rPr>
          <w:rFonts w:asciiTheme="majorBidi" w:hAnsiTheme="majorBidi" w:cstheme="majorBidi"/>
          <w:sz w:val="24"/>
          <w:szCs w:val="24"/>
        </w:rPr>
        <w:t>.</w:t>
      </w:r>
    </w:p>
    <w:p w:rsidR="006D7B2E" w:rsidRDefault="006D7B2E" w:rsidP="006D7B2E">
      <w:pPr>
        <w:spacing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8D44B7">
        <w:rPr>
          <w:rFonts w:asciiTheme="majorBidi" w:hAnsiTheme="majorBidi" w:cstheme="majorBidi"/>
          <w:b/>
          <w:bCs/>
          <w:sz w:val="24"/>
          <w:szCs w:val="24"/>
        </w:rPr>
        <w:t>Mots clé</w:t>
      </w:r>
      <w:r w:rsidR="008D44B7">
        <w:rPr>
          <w:rFonts w:asciiTheme="majorBidi" w:hAnsiTheme="majorBidi" w:cstheme="majorBidi"/>
          <w:b/>
          <w:bCs/>
          <w:sz w:val="24"/>
          <w:szCs w:val="24"/>
        </w:rPr>
        <w:t>s</w:t>
      </w:r>
      <w:r w:rsidRPr="008D44B7">
        <w:rPr>
          <w:rFonts w:asciiTheme="majorBidi" w:hAnsiTheme="majorBidi" w:cstheme="majorBidi"/>
          <w:b/>
          <w:bCs/>
          <w:sz w:val="24"/>
          <w:szCs w:val="24"/>
        </w:rPr>
        <w:t> :</w:t>
      </w:r>
      <w:r w:rsidRPr="006D7B2E">
        <w:rPr>
          <w:rFonts w:asciiTheme="majorBidi" w:hAnsiTheme="majorBidi" w:cstheme="majorBidi"/>
          <w:sz w:val="24"/>
          <w:szCs w:val="24"/>
        </w:rPr>
        <w:t xml:space="preserve"> Delphi, comptabilité, plan comptable, bilan, budget, débit, crédit, UML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F0163C" w:rsidRDefault="00F0163C" w:rsidP="006D7B2E">
      <w:pPr>
        <w:spacing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580FE3" w:rsidRPr="00603BAE" w:rsidRDefault="00580FE3" w:rsidP="00580FE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en-US"/>
        </w:rPr>
      </w:pPr>
      <w:proofErr w:type="gramStart"/>
      <w:r w:rsidRPr="00603BAE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val="en-US"/>
        </w:rPr>
        <w:t>Abstract</w:t>
      </w:r>
      <w:r w:rsidRPr="00603BAE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en-US"/>
        </w:rPr>
        <w:t> :</w:t>
      </w:r>
      <w:proofErr w:type="gramEnd"/>
    </w:p>
    <w:p w:rsidR="00F0163C" w:rsidRPr="00603BAE" w:rsidRDefault="00F0163C" w:rsidP="006D7B2E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:rsidR="00F0163C" w:rsidRPr="00F0163C" w:rsidRDefault="00603BAE" w:rsidP="00603BAE">
      <w:pPr>
        <w:spacing w:after="0" w:line="360" w:lineRule="auto"/>
        <w:ind w:firstLine="708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The work undertaken within </w:t>
      </w:r>
      <w:r w:rsidR="00F0163C" w:rsidRPr="00F0163C">
        <w:rPr>
          <w:rFonts w:asciiTheme="majorBidi" w:hAnsiTheme="majorBidi" w:cstheme="majorBidi"/>
          <w:sz w:val="24"/>
          <w:szCs w:val="24"/>
          <w:lang w:val="en-US"/>
        </w:rPr>
        <w:t xml:space="preserve">this </w:t>
      </w:r>
      <w:r w:rsidR="00C32296">
        <w:rPr>
          <w:rFonts w:asciiTheme="majorBidi" w:hAnsiTheme="majorBidi" w:cstheme="majorBidi"/>
          <w:sz w:val="24"/>
          <w:szCs w:val="24"/>
          <w:lang w:val="en-US"/>
        </w:rPr>
        <w:t xml:space="preserve">thesis </w:t>
      </w:r>
      <w:r w:rsidR="001A2513">
        <w:rPr>
          <w:rFonts w:asciiTheme="majorBidi" w:hAnsiTheme="majorBidi" w:cstheme="majorBidi"/>
          <w:sz w:val="24"/>
          <w:szCs w:val="24"/>
          <w:lang w:val="en-US"/>
        </w:rPr>
        <w:t xml:space="preserve">consists </w:t>
      </w:r>
      <w:r w:rsidR="00F0163C" w:rsidRPr="00F0163C">
        <w:rPr>
          <w:rFonts w:asciiTheme="majorBidi" w:hAnsiTheme="majorBidi" w:cstheme="majorBidi"/>
          <w:sz w:val="24"/>
          <w:szCs w:val="24"/>
          <w:lang w:val="en-US"/>
        </w:rPr>
        <w:t xml:space="preserve">to provide 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enterprise </w:t>
      </w:r>
      <w:r w:rsidR="00F0163C" w:rsidRPr="00F0163C">
        <w:rPr>
          <w:rFonts w:asciiTheme="majorBidi" w:hAnsiTheme="majorBidi" w:cstheme="majorBidi"/>
          <w:sz w:val="24"/>
          <w:szCs w:val="24"/>
          <w:lang w:val="en-US"/>
        </w:rPr>
        <w:t xml:space="preserve">managers </w:t>
      </w:r>
      <w:r w:rsidR="001A2513">
        <w:rPr>
          <w:rFonts w:asciiTheme="majorBidi" w:hAnsiTheme="majorBidi" w:cstheme="majorBidi"/>
          <w:sz w:val="24"/>
          <w:szCs w:val="24"/>
          <w:lang w:val="en-US"/>
        </w:rPr>
        <w:t xml:space="preserve">a computer application </w:t>
      </w:r>
      <w:r w:rsidR="00F0163C" w:rsidRPr="00F0163C">
        <w:rPr>
          <w:rFonts w:asciiTheme="majorBidi" w:hAnsiTheme="majorBidi" w:cstheme="majorBidi"/>
          <w:sz w:val="24"/>
          <w:szCs w:val="24"/>
          <w:lang w:val="en-US"/>
        </w:rPr>
        <w:t>facilitate</w:t>
      </w:r>
      <w:r>
        <w:rPr>
          <w:rFonts w:asciiTheme="majorBidi" w:hAnsiTheme="majorBidi" w:cstheme="majorBidi"/>
          <w:sz w:val="24"/>
          <w:szCs w:val="24"/>
          <w:lang w:val="en-US"/>
        </w:rPr>
        <w:t>s</w:t>
      </w:r>
      <w:r w:rsidR="00F0163C" w:rsidRPr="00F0163C">
        <w:rPr>
          <w:rFonts w:asciiTheme="majorBidi" w:hAnsiTheme="majorBidi" w:cstheme="majorBidi"/>
          <w:sz w:val="24"/>
          <w:szCs w:val="24"/>
          <w:lang w:val="en-US"/>
        </w:rPr>
        <w:t xml:space="preserve"> their work</w:t>
      </w:r>
      <w:r w:rsidR="001A2513">
        <w:rPr>
          <w:rFonts w:asciiTheme="majorBidi" w:hAnsiTheme="majorBidi" w:cstheme="majorBidi"/>
          <w:sz w:val="24"/>
          <w:szCs w:val="24"/>
          <w:lang w:val="en-US"/>
        </w:rPr>
        <w:t>.</w:t>
      </w:r>
      <w:r w:rsidR="00F0163C" w:rsidRPr="00F0163C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F0163C">
        <w:rPr>
          <w:rFonts w:asciiTheme="majorBidi" w:hAnsiTheme="majorBidi" w:cstheme="majorBidi"/>
          <w:sz w:val="24"/>
          <w:szCs w:val="24"/>
          <w:lang w:val="en-US"/>
        </w:rPr>
        <w:t>The</w:t>
      </w:r>
      <w:r w:rsidR="00F0163C" w:rsidRPr="00F0163C">
        <w:rPr>
          <w:rFonts w:asciiTheme="majorBidi" w:hAnsiTheme="majorBidi" w:cstheme="majorBidi"/>
          <w:sz w:val="24"/>
          <w:szCs w:val="24"/>
          <w:lang w:val="en-US"/>
        </w:rPr>
        <w:t xml:space="preserve"> proposed </w:t>
      </w:r>
      <w:r>
        <w:rPr>
          <w:rFonts w:asciiTheme="majorBidi" w:hAnsiTheme="majorBidi" w:cstheme="majorBidi"/>
          <w:sz w:val="24"/>
          <w:szCs w:val="24"/>
          <w:lang w:val="en-US"/>
        </w:rPr>
        <w:t>system</w:t>
      </w:r>
      <w:r w:rsidR="00F0163C" w:rsidRPr="00F0163C">
        <w:rPr>
          <w:rFonts w:asciiTheme="majorBidi" w:hAnsiTheme="majorBidi" w:cstheme="majorBidi"/>
          <w:sz w:val="24"/>
          <w:szCs w:val="24"/>
          <w:lang w:val="en-US"/>
        </w:rPr>
        <w:t xml:space="preserve"> is designed </w:t>
      </w:r>
      <w:r>
        <w:rPr>
          <w:rFonts w:asciiTheme="majorBidi" w:hAnsiTheme="majorBidi" w:cstheme="majorBidi"/>
          <w:sz w:val="24"/>
          <w:szCs w:val="24"/>
          <w:lang w:val="en-US"/>
        </w:rPr>
        <w:t>with the</w:t>
      </w:r>
      <w:r w:rsidR="00F0163C" w:rsidRPr="00F0163C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en-US"/>
        </w:rPr>
        <w:t>unified</w:t>
      </w:r>
      <w:r w:rsidR="00F0163C" w:rsidRPr="00F0163C">
        <w:rPr>
          <w:rFonts w:asciiTheme="majorBidi" w:hAnsiTheme="majorBidi" w:cstheme="majorBidi"/>
          <w:sz w:val="24"/>
          <w:szCs w:val="24"/>
          <w:lang w:val="en-US"/>
        </w:rPr>
        <w:t xml:space="preserve"> language UML (Unified Modeling Language) and implemented by the </w:t>
      </w:r>
      <w:r w:rsidR="004D6A46" w:rsidRPr="00F0163C">
        <w:rPr>
          <w:rFonts w:asciiTheme="majorBidi" w:hAnsiTheme="majorBidi" w:cstheme="majorBidi"/>
          <w:sz w:val="24"/>
          <w:szCs w:val="24"/>
          <w:lang w:val="en-US"/>
        </w:rPr>
        <w:t xml:space="preserve">programming </w:t>
      </w:r>
      <w:r w:rsidR="00F0163C" w:rsidRPr="00F0163C">
        <w:rPr>
          <w:rFonts w:asciiTheme="majorBidi" w:hAnsiTheme="majorBidi" w:cstheme="majorBidi"/>
          <w:sz w:val="24"/>
          <w:szCs w:val="24"/>
          <w:lang w:val="en-US"/>
        </w:rPr>
        <w:t>environment D</w:t>
      </w:r>
      <w:r w:rsidR="00112FA2">
        <w:rPr>
          <w:rFonts w:asciiTheme="majorBidi" w:hAnsiTheme="majorBidi" w:cstheme="majorBidi"/>
          <w:sz w:val="24"/>
          <w:szCs w:val="24"/>
          <w:lang w:val="en-US"/>
        </w:rPr>
        <w:t>ELPHI</w:t>
      </w:r>
      <w:r w:rsidR="00F0163C" w:rsidRPr="00F0163C">
        <w:rPr>
          <w:rFonts w:asciiTheme="majorBidi" w:hAnsiTheme="majorBidi" w:cstheme="majorBidi"/>
          <w:sz w:val="24"/>
          <w:szCs w:val="24"/>
          <w:lang w:val="en-US"/>
        </w:rPr>
        <w:t xml:space="preserve"> with </w:t>
      </w:r>
      <w:r w:rsidR="004D6A46">
        <w:rPr>
          <w:rFonts w:asciiTheme="majorBidi" w:hAnsiTheme="majorBidi" w:cstheme="majorBidi"/>
          <w:sz w:val="24"/>
          <w:szCs w:val="24"/>
          <w:lang w:val="en-US"/>
        </w:rPr>
        <w:t xml:space="preserve">the </w:t>
      </w:r>
      <w:r w:rsidR="00F0163C" w:rsidRPr="00F0163C">
        <w:rPr>
          <w:rFonts w:asciiTheme="majorBidi" w:hAnsiTheme="majorBidi" w:cstheme="majorBidi"/>
          <w:sz w:val="24"/>
          <w:szCs w:val="24"/>
          <w:lang w:val="en-US"/>
        </w:rPr>
        <w:t xml:space="preserve">management system </w:t>
      </w:r>
      <w:r w:rsidR="004D6A46">
        <w:rPr>
          <w:rFonts w:asciiTheme="majorBidi" w:hAnsiTheme="majorBidi" w:cstheme="majorBidi"/>
          <w:sz w:val="24"/>
          <w:szCs w:val="24"/>
          <w:lang w:val="en-US"/>
        </w:rPr>
        <w:t xml:space="preserve">of </w:t>
      </w:r>
      <w:r w:rsidR="004D6A46" w:rsidRPr="00F0163C">
        <w:rPr>
          <w:rFonts w:asciiTheme="majorBidi" w:hAnsiTheme="majorBidi" w:cstheme="majorBidi"/>
          <w:sz w:val="24"/>
          <w:szCs w:val="24"/>
          <w:lang w:val="en-US"/>
        </w:rPr>
        <w:t>data</w:t>
      </w:r>
      <w:r w:rsidR="004D6A4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4D6A46" w:rsidRPr="00F0163C">
        <w:rPr>
          <w:rFonts w:asciiTheme="majorBidi" w:hAnsiTheme="majorBidi" w:cstheme="majorBidi"/>
          <w:sz w:val="24"/>
          <w:szCs w:val="24"/>
          <w:lang w:val="en-US"/>
        </w:rPr>
        <w:t>base</w:t>
      </w:r>
      <w:r w:rsidR="004D6A46">
        <w:rPr>
          <w:rFonts w:asciiTheme="majorBidi" w:hAnsiTheme="majorBidi" w:cstheme="majorBidi"/>
          <w:sz w:val="24"/>
          <w:szCs w:val="24"/>
          <w:lang w:val="en-US"/>
        </w:rPr>
        <w:t>s</w:t>
      </w:r>
      <w:r w:rsidR="004D6A46" w:rsidRPr="00F0163C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F0163C" w:rsidRPr="00F0163C">
        <w:rPr>
          <w:rFonts w:asciiTheme="majorBidi" w:hAnsiTheme="majorBidi" w:cstheme="majorBidi"/>
          <w:sz w:val="24"/>
          <w:szCs w:val="24"/>
          <w:lang w:val="en-US"/>
        </w:rPr>
        <w:t xml:space="preserve">SQL server 2005. </w:t>
      </w:r>
    </w:p>
    <w:p w:rsidR="00F0163C" w:rsidRDefault="00F0163C" w:rsidP="006D7B2E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F0163C">
        <w:rPr>
          <w:rFonts w:asciiTheme="majorBidi" w:hAnsiTheme="majorBidi" w:cstheme="majorBidi"/>
          <w:b/>
          <w:bCs/>
          <w:sz w:val="24"/>
          <w:szCs w:val="24"/>
          <w:lang w:val="en-US"/>
        </w:rPr>
        <w:t>Keywords</w:t>
      </w:r>
      <w:r w:rsidRPr="00F0163C">
        <w:rPr>
          <w:rFonts w:asciiTheme="majorBidi" w:hAnsiTheme="majorBidi" w:cstheme="majorBidi"/>
          <w:sz w:val="24"/>
          <w:szCs w:val="24"/>
          <w:lang w:val="en-US"/>
        </w:rPr>
        <w:t>: Delphi, bookkeeping, accounting, balance sheet, budget, debit, credit, UML.</w:t>
      </w:r>
    </w:p>
    <w:p w:rsidR="00221A0E" w:rsidRDefault="00221A0E" w:rsidP="006D7B2E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:rsidR="00580FE3" w:rsidRPr="00027E1A" w:rsidRDefault="00580FE3" w:rsidP="00580FE3">
      <w:pPr>
        <w:spacing w:after="0" w:line="36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027E1A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: </w:t>
      </w:r>
      <w:r w:rsidRPr="00027E1A">
        <w:rPr>
          <w:rFonts w:ascii="Times New Roman" w:eastAsia="Calibri" w:hAnsi="Times New Roman" w:cs="Times New Roman" w:hint="cs"/>
          <w:b/>
          <w:bCs/>
          <w:sz w:val="28"/>
          <w:szCs w:val="28"/>
          <w:u w:val="single"/>
          <w:rtl/>
          <w:lang w:val="en-US" w:bidi="ar-DZ"/>
        </w:rPr>
        <w:t>ملخص</w:t>
      </w:r>
      <w:r w:rsidRPr="00027E1A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r w:rsidRPr="00027E1A">
        <w:rPr>
          <w:rFonts w:ascii="Times New Roman" w:eastAsia="Calibri" w:hAnsi="Times New Roman" w:cs="Times New Roman" w:hint="cs"/>
          <w:b/>
          <w:bCs/>
          <w:sz w:val="28"/>
          <w:szCs w:val="28"/>
          <w:rtl/>
          <w:lang w:val="en-US" w:bidi="ar-DZ"/>
        </w:rPr>
        <w:t> </w:t>
      </w:r>
    </w:p>
    <w:p w:rsidR="00221A0E" w:rsidRDefault="00221A0E" w:rsidP="006D7B2E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:rsidR="00221A0E" w:rsidRDefault="00221A0E" w:rsidP="006D7B2E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</w:p>
    <w:p w:rsidR="009879D7" w:rsidRPr="00221A0E" w:rsidRDefault="00221A0E" w:rsidP="00221A0E">
      <w:pPr>
        <w:bidi/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en-US" w:bidi="ar-DZ"/>
        </w:rPr>
      </w:pPr>
      <w:r>
        <w:rPr>
          <w:rFonts w:asciiTheme="majorBidi" w:hAnsiTheme="majorBidi" w:cstheme="majorBidi"/>
          <w:sz w:val="24"/>
          <w:szCs w:val="24"/>
          <w:lang w:val="en-US" w:bidi="ar-DZ"/>
        </w:rPr>
        <w:t xml:space="preserve">         </w:t>
      </w:r>
      <w:r w:rsidR="009879D7">
        <w:rPr>
          <w:rFonts w:asciiTheme="majorBidi" w:hAnsiTheme="majorBidi" w:cstheme="majorBidi" w:hint="cs"/>
          <w:sz w:val="24"/>
          <w:szCs w:val="24"/>
          <w:rtl/>
          <w:lang w:val="en-US" w:bidi="ar-DZ"/>
        </w:rPr>
        <w:t xml:space="preserve">العمل المنجز في إطار هذه المذكرة يزود المحاسبين  بتطبيق معلوماتي يسهل عليهم القيام </w:t>
      </w:r>
      <w:r w:rsidR="001F0711">
        <w:rPr>
          <w:rFonts w:asciiTheme="majorBidi" w:hAnsiTheme="majorBidi" w:cstheme="majorBidi" w:hint="cs"/>
          <w:sz w:val="24"/>
          <w:szCs w:val="24"/>
          <w:rtl/>
          <w:lang w:val="en-US" w:bidi="ar-DZ"/>
        </w:rPr>
        <w:t>بأعماله</w:t>
      </w:r>
      <w:r>
        <w:rPr>
          <w:rFonts w:asciiTheme="majorBidi" w:hAnsiTheme="majorBidi" w:cstheme="majorBidi" w:hint="cs"/>
          <w:sz w:val="24"/>
          <w:szCs w:val="24"/>
          <w:rtl/>
          <w:lang w:val="en-US" w:bidi="ar-DZ"/>
        </w:rPr>
        <w:t>م , وقد تم تصميمه باستخدام لغة النموذج الموحد ,وتمت برمجته  باستعمال محيط البرمجة دالفي ونظام تسير قواعد المعطيات</w:t>
      </w:r>
      <w:r>
        <w:rPr>
          <w:rFonts w:asciiTheme="majorBidi" w:hAnsiTheme="majorBidi" w:cstheme="majorBidi"/>
          <w:sz w:val="24"/>
          <w:szCs w:val="24"/>
          <w:lang w:val="en-US" w:bidi="ar-DZ"/>
        </w:rPr>
        <w:t xml:space="preserve"> </w:t>
      </w:r>
    </w:p>
    <w:p w:rsidR="00320960" w:rsidRDefault="00221A0E" w:rsidP="00221A0E">
      <w:pPr>
        <w:jc w:val="right"/>
        <w:rPr>
          <w:lang w:val="en-US" w:bidi="ar-DZ"/>
        </w:rPr>
      </w:pPr>
      <w:r>
        <w:rPr>
          <w:rFonts w:asciiTheme="majorBidi" w:hAnsiTheme="majorBidi" w:cstheme="majorBidi"/>
          <w:sz w:val="24"/>
          <w:szCs w:val="24"/>
        </w:rPr>
        <w:t>.</w:t>
      </w:r>
      <w:r>
        <w:rPr>
          <w:rFonts w:asciiTheme="majorBidi" w:hAnsiTheme="majorBidi" w:cstheme="majorBidi"/>
          <w:sz w:val="24"/>
          <w:szCs w:val="24"/>
          <w:lang w:val="en-US" w:bidi="ar-DZ"/>
        </w:rPr>
        <w:t>SQL Server 2005</w:t>
      </w:r>
    </w:p>
    <w:p w:rsidR="008C16C9" w:rsidRDefault="00320960" w:rsidP="00403D8A">
      <w:pPr>
        <w:jc w:val="right"/>
        <w:rPr>
          <w:rFonts w:asciiTheme="majorBidi" w:hAnsiTheme="majorBidi" w:cstheme="majorBidi"/>
          <w:sz w:val="24"/>
          <w:szCs w:val="24"/>
          <w:lang w:val="en-US" w:bidi="ar-DZ"/>
        </w:rPr>
      </w:pPr>
      <w:r w:rsidRPr="00300129">
        <w:rPr>
          <w:rFonts w:asciiTheme="majorBidi" w:hAnsiTheme="majorBidi" w:cstheme="majorBidi"/>
          <w:b/>
          <w:bCs/>
          <w:sz w:val="24"/>
          <w:szCs w:val="24"/>
          <w:rtl/>
          <w:lang w:val="en-US" w:bidi="ar-DZ"/>
        </w:rPr>
        <w:t xml:space="preserve">الكلمات المفاتيح </w:t>
      </w:r>
      <w:r w:rsidRPr="00320960">
        <w:rPr>
          <w:rFonts w:hint="cs"/>
          <w:b/>
          <w:bCs/>
          <w:rtl/>
          <w:lang w:val="en-US" w:bidi="ar-DZ"/>
        </w:rPr>
        <w:t>:</w:t>
      </w:r>
      <w:r>
        <w:rPr>
          <w:rFonts w:hint="cs"/>
          <w:b/>
          <w:bCs/>
          <w:rtl/>
          <w:lang w:val="en-US" w:bidi="ar-DZ"/>
        </w:rPr>
        <w:t xml:space="preserve"> </w:t>
      </w:r>
      <w:r w:rsidRPr="00300129">
        <w:rPr>
          <w:rFonts w:asciiTheme="majorBidi" w:hAnsiTheme="majorBidi" w:cstheme="majorBidi"/>
          <w:sz w:val="24"/>
          <w:szCs w:val="24"/>
          <w:rtl/>
          <w:lang w:val="en-US" w:bidi="ar-DZ"/>
        </w:rPr>
        <w:t>الميزانية العمومية</w:t>
      </w:r>
      <w:r w:rsidR="00300129" w:rsidRPr="00300129">
        <w:rPr>
          <w:rFonts w:asciiTheme="majorBidi" w:hAnsiTheme="majorBidi" w:cstheme="majorBidi"/>
          <w:sz w:val="24"/>
          <w:szCs w:val="24"/>
          <w:rtl/>
          <w:lang w:val="en-US" w:bidi="ar-DZ"/>
        </w:rPr>
        <w:t>,</w:t>
      </w:r>
      <w:r w:rsidR="00300129" w:rsidRPr="00300129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="00300129" w:rsidRPr="00300129">
        <w:rPr>
          <w:rFonts w:asciiTheme="majorBidi" w:hAnsiTheme="majorBidi" w:cstheme="majorBidi"/>
          <w:sz w:val="24"/>
          <w:szCs w:val="24"/>
          <w:rtl/>
          <w:lang w:val="en-US" w:bidi="ar-DZ"/>
        </w:rPr>
        <w:t>دلفي,</w:t>
      </w:r>
      <w:r w:rsidR="00300129" w:rsidRPr="00300129">
        <w:rPr>
          <w:rFonts w:asciiTheme="majorBidi" w:hAnsiTheme="majorBidi" w:cstheme="majorBidi"/>
          <w:sz w:val="24"/>
          <w:szCs w:val="24"/>
          <w:rtl/>
        </w:rPr>
        <w:t xml:space="preserve"> ا</w:t>
      </w:r>
      <w:r w:rsidR="00300129" w:rsidRPr="00300129">
        <w:rPr>
          <w:rFonts w:asciiTheme="majorBidi" w:hAnsiTheme="majorBidi" w:cstheme="majorBidi"/>
          <w:sz w:val="24"/>
          <w:szCs w:val="24"/>
          <w:rtl/>
          <w:lang w:val="en-US" w:bidi="ar-DZ"/>
        </w:rPr>
        <w:t>لائتمان,</w:t>
      </w:r>
      <w:r w:rsidR="00300129" w:rsidRPr="00300129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="00300129" w:rsidRPr="00300129">
        <w:rPr>
          <w:rFonts w:asciiTheme="majorBidi" w:hAnsiTheme="majorBidi" w:cstheme="majorBidi"/>
          <w:sz w:val="24"/>
          <w:szCs w:val="24"/>
          <w:rtl/>
          <w:lang w:val="en-US" w:bidi="ar-DZ"/>
        </w:rPr>
        <w:t>الخصم,</w:t>
      </w:r>
      <w:r w:rsidR="00300129" w:rsidRPr="00300129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="00300129" w:rsidRPr="00300129">
        <w:rPr>
          <w:rFonts w:asciiTheme="majorBidi" w:hAnsiTheme="majorBidi" w:cstheme="majorBidi"/>
          <w:sz w:val="24"/>
          <w:szCs w:val="24"/>
          <w:rtl/>
          <w:lang w:val="en-US" w:bidi="ar-DZ"/>
        </w:rPr>
        <w:t>والمحاسبة</w:t>
      </w:r>
    </w:p>
    <w:p w:rsidR="00027E1A" w:rsidRPr="00320960" w:rsidRDefault="00027E1A" w:rsidP="00320960">
      <w:pPr>
        <w:jc w:val="right"/>
        <w:rPr>
          <w:b/>
          <w:bCs/>
          <w:rtl/>
          <w:lang w:val="en-US" w:bidi="ar-DZ"/>
        </w:rPr>
      </w:pPr>
    </w:p>
    <w:sectPr w:rsidR="00027E1A" w:rsidRPr="00320960" w:rsidSect="00F373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8C16C9"/>
    <w:rsid w:val="00027E1A"/>
    <w:rsid w:val="00112FA2"/>
    <w:rsid w:val="001244A3"/>
    <w:rsid w:val="001A2513"/>
    <w:rsid w:val="001F0711"/>
    <w:rsid w:val="00210DC5"/>
    <w:rsid w:val="00221A0E"/>
    <w:rsid w:val="00300129"/>
    <w:rsid w:val="00320960"/>
    <w:rsid w:val="003771C3"/>
    <w:rsid w:val="00403D8A"/>
    <w:rsid w:val="004846DD"/>
    <w:rsid w:val="004D6A46"/>
    <w:rsid w:val="005620A4"/>
    <w:rsid w:val="00580FE3"/>
    <w:rsid w:val="00603BAE"/>
    <w:rsid w:val="006D7B2E"/>
    <w:rsid w:val="008C16C9"/>
    <w:rsid w:val="008D44B7"/>
    <w:rsid w:val="009879D7"/>
    <w:rsid w:val="009F33CF"/>
    <w:rsid w:val="00C32296"/>
    <w:rsid w:val="00D36356"/>
    <w:rsid w:val="00E878D5"/>
    <w:rsid w:val="00F0163C"/>
    <w:rsid w:val="00F373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3E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189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28</cp:revision>
  <dcterms:created xsi:type="dcterms:W3CDTF">2011-06-13T19:08:00Z</dcterms:created>
  <dcterms:modified xsi:type="dcterms:W3CDTF">2011-06-15T22:14:00Z</dcterms:modified>
</cp:coreProperties>
</file>